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F3D5" w14:textId="3AC19E6A" w:rsidR="005B48EE" w:rsidRPr="00DD3EC2" w:rsidRDefault="005B48EE" w:rsidP="006E5425">
      <w:pPr>
        <w:ind w:left="-680"/>
        <w:jc w:val="right"/>
        <w:rPr>
          <w:rFonts w:ascii="Leelawadee UI" w:hAnsi="Leelawadee UI" w:cs="Leelawadee UI"/>
          <w:b/>
          <w:sz w:val="48"/>
          <w:szCs w:val="32"/>
        </w:rPr>
      </w:pPr>
      <w:r w:rsidRPr="00DD3EC2">
        <w:rPr>
          <w:rFonts w:ascii="Leelawadee UI" w:hAnsi="Leelawadee UI" w:cs="Leelawadee UI"/>
          <w:b/>
          <w:sz w:val="48"/>
          <w:szCs w:val="32"/>
        </w:rPr>
        <w:t xml:space="preserve">      </w:t>
      </w:r>
      <w:r w:rsidRPr="00DD3EC2">
        <w:rPr>
          <w:rFonts w:ascii="Leelawadee UI" w:hAnsi="Leelawadee UI" w:cs="Leelawadee UI"/>
          <w:b/>
          <w:sz w:val="52"/>
          <w:szCs w:val="32"/>
        </w:rPr>
        <w:t xml:space="preserve"> </w:t>
      </w:r>
      <w:r w:rsidR="00763D8C">
        <w:rPr>
          <w:rFonts w:ascii="Leelawadee UI" w:hAnsi="Leelawadee UI" w:cs="Leelawadee UI"/>
          <w:b/>
          <w:color w:val="0070C0"/>
          <w:sz w:val="52"/>
          <w:szCs w:val="32"/>
        </w:rPr>
        <w:t>#</w:t>
      </w:r>
      <w:proofErr w:type="spellStart"/>
      <w:r w:rsidR="00763D8C">
        <w:rPr>
          <w:rFonts w:ascii="Leelawadee UI" w:hAnsi="Leelawadee UI" w:cs="Leelawadee UI"/>
          <w:b/>
          <w:color w:val="0070C0"/>
          <w:sz w:val="52"/>
          <w:szCs w:val="32"/>
        </w:rPr>
        <w:t>Nx</w:t>
      </w:r>
      <w:r w:rsidRPr="00DD3EC2">
        <w:rPr>
          <w:rFonts w:ascii="Leelawadee UI" w:hAnsi="Leelawadee UI" w:cs="Leelawadee UI"/>
          <w:b/>
          <w:color w:val="0070C0"/>
          <w:sz w:val="52"/>
          <w:szCs w:val="32"/>
        </w:rPr>
        <w:t>GenSouthSudan</w:t>
      </w:r>
      <w:proofErr w:type="spellEnd"/>
      <w:r w:rsidRPr="00DD3EC2">
        <w:rPr>
          <w:rFonts w:ascii="Leelawadee UI" w:hAnsi="Leelawadee UI" w:cs="Leelawadee UI"/>
          <w:b/>
          <w:color w:val="0070C0"/>
          <w:sz w:val="52"/>
          <w:szCs w:val="32"/>
        </w:rPr>
        <w:t xml:space="preserve"> </w:t>
      </w:r>
    </w:p>
    <w:p w14:paraId="27005374" w14:textId="38735BD8" w:rsidR="00741855" w:rsidRPr="00CE5F2B" w:rsidRDefault="00741855" w:rsidP="00DD3EC2">
      <w:pPr>
        <w:ind w:left="-547"/>
        <w:rPr>
          <w:rFonts w:ascii="Leelawadee UI" w:hAnsi="Leelawadee UI" w:cs="Leelawadee UI"/>
          <w:b/>
          <w:color w:val="002060"/>
          <w:sz w:val="32"/>
          <w:szCs w:val="34"/>
        </w:rPr>
      </w:pPr>
      <w:r w:rsidRPr="00CE5F2B">
        <w:rPr>
          <w:rFonts w:ascii="Leelawadee UI" w:hAnsi="Leelawadee UI" w:cs="Leelawadee UI"/>
          <w:b/>
          <w:color w:val="002060"/>
          <w:sz w:val="32"/>
          <w:szCs w:val="34"/>
        </w:rPr>
        <w:t>A Call to Action for the Next Generation of South Sudanese Leaders</w:t>
      </w:r>
    </w:p>
    <w:p w14:paraId="77316C5E" w14:textId="15089A5C" w:rsidR="008E073A" w:rsidRPr="00A84F82" w:rsidRDefault="008E073A" w:rsidP="008B6A9C">
      <w:pPr>
        <w:spacing w:line="276" w:lineRule="auto"/>
        <w:rPr>
          <w:rFonts w:asciiTheme="majorHAnsi" w:hAnsiTheme="majorHAnsi"/>
        </w:rPr>
      </w:pPr>
    </w:p>
    <w:p w14:paraId="428B2E21" w14:textId="2D8528DC" w:rsidR="00421144" w:rsidRPr="00A84F82" w:rsidRDefault="00741855" w:rsidP="009A51B5">
      <w:pPr>
        <w:spacing w:line="276" w:lineRule="auto"/>
        <w:ind w:left="-630" w:right="-270"/>
        <w:jc w:val="both"/>
        <w:rPr>
          <w:rFonts w:asciiTheme="majorHAnsi" w:hAnsiTheme="majorHAnsi"/>
        </w:rPr>
      </w:pPr>
      <w:r>
        <w:rPr>
          <w:rFonts w:asciiTheme="majorHAnsi" w:hAnsiTheme="majorHAnsi"/>
        </w:rPr>
        <w:t xml:space="preserve">During the month of July 2017, a </w:t>
      </w:r>
      <w:r w:rsidRPr="00AA36BB">
        <w:rPr>
          <w:rFonts w:asciiTheme="majorHAnsi" w:hAnsiTheme="majorHAnsi"/>
          <w:b/>
        </w:rPr>
        <w:t>13-person delegation from the South Sudan You</w:t>
      </w:r>
      <w:r w:rsidR="009B5EFA">
        <w:rPr>
          <w:rFonts w:asciiTheme="majorHAnsi" w:hAnsiTheme="majorHAnsi"/>
          <w:b/>
        </w:rPr>
        <w:t>ng</w:t>
      </w:r>
      <w:r w:rsidRPr="00AA36BB">
        <w:rPr>
          <w:rFonts w:asciiTheme="majorHAnsi" w:hAnsiTheme="majorHAnsi"/>
          <w:b/>
        </w:rPr>
        <w:t xml:space="preserve"> Leaders Forum (SSYLF)</w:t>
      </w:r>
      <w:r>
        <w:rPr>
          <w:rFonts w:asciiTheme="majorHAnsi" w:hAnsiTheme="majorHAnsi"/>
        </w:rPr>
        <w:t xml:space="preserve"> will travel through </w:t>
      </w:r>
      <w:r w:rsidRPr="00AA36BB">
        <w:rPr>
          <w:rFonts w:asciiTheme="majorHAnsi" w:hAnsiTheme="majorHAnsi"/>
          <w:b/>
        </w:rPr>
        <w:t>Kenya, Uganda, Ethiopia and South Sudan</w:t>
      </w:r>
      <w:r>
        <w:rPr>
          <w:rFonts w:asciiTheme="majorHAnsi" w:hAnsiTheme="majorHAnsi"/>
        </w:rPr>
        <w:t xml:space="preserve"> to deliberate with South Sudanese and regional leaders on the political, economic and humanitarian crises confronting their country. In each location, the delegation </w:t>
      </w:r>
      <w:r w:rsidR="00AA1AD5">
        <w:rPr>
          <w:rFonts w:asciiTheme="majorHAnsi" w:hAnsiTheme="majorHAnsi"/>
        </w:rPr>
        <w:t>intends to</w:t>
      </w:r>
      <w:r>
        <w:rPr>
          <w:rFonts w:asciiTheme="majorHAnsi" w:hAnsiTheme="majorHAnsi"/>
        </w:rPr>
        <w:t xml:space="preserve"> hold public events, consult with South Sudanese communities,</w:t>
      </w:r>
      <w:r w:rsidR="00423C20">
        <w:rPr>
          <w:rFonts w:asciiTheme="majorHAnsi" w:hAnsiTheme="majorHAnsi"/>
        </w:rPr>
        <w:t xml:space="preserve"> meet with South Sudanese politicians, </w:t>
      </w:r>
      <w:r>
        <w:rPr>
          <w:rFonts w:asciiTheme="majorHAnsi" w:hAnsiTheme="majorHAnsi"/>
        </w:rPr>
        <w:t xml:space="preserve">hold bilateral meetings with </w:t>
      </w:r>
      <w:r w:rsidR="00423C20">
        <w:rPr>
          <w:rFonts w:asciiTheme="majorHAnsi" w:hAnsiTheme="majorHAnsi"/>
        </w:rPr>
        <w:t xml:space="preserve">regional </w:t>
      </w:r>
      <w:r>
        <w:rPr>
          <w:rFonts w:asciiTheme="majorHAnsi" w:hAnsiTheme="majorHAnsi"/>
        </w:rPr>
        <w:t>policy-makers</w:t>
      </w:r>
      <w:r w:rsidR="00423C20">
        <w:rPr>
          <w:rFonts w:asciiTheme="majorHAnsi" w:hAnsiTheme="majorHAnsi"/>
        </w:rPr>
        <w:t>,</w:t>
      </w:r>
      <w:r>
        <w:rPr>
          <w:rFonts w:asciiTheme="majorHAnsi" w:hAnsiTheme="majorHAnsi"/>
        </w:rPr>
        <w:t xml:space="preserve"> and</w:t>
      </w:r>
      <w:r w:rsidR="00972C13">
        <w:rPr>
          <w:rFonts w:asciiTheme="majorHAnsi" w:hAnsiTheme="majorHAnsi"/>
        </w:rPr>
        <w:t xml:space="preserve"> </w:t>
      </w:r>
      <w:r w:rsidR="00F57216">
        <w:rPr>
          <w:rFonts w:asciiTheme="majorHAnsi" w:hAnsiTheme="majorHAnsi"/>
        </w:rPr>
        <w:t xml:space="preserve">will bring attention to </w:t>
      </w:r>
      <w:r w:rsidR="00D7485B">
        <w:rPr>
          <w:rFonts w:asciiTheme="majorHAnsi" w:hAnsiTheme="majorHAnsi"/>
        </w:rPr>
        <w:t>issues affecting their country through</w:t>
      </w:r>
      <w:r w:rsidR="00972C13">
        <w:rPr>
          <w:rFonts w:asciiTheme="majorHAnsi" w:hAnsiTheme="majorHAnsi"/>
        </w:rPr>
        <w:t xml:space="preserve"> media</w:t>
      </w:r>
      <w:r>
        <w:rPr>
          <w:rFonts w:asciiTheme="majorHAnsi" w:hAnsiTheme="majorHAnsi"/>
        </w:rPr>
        <w:t>.</w:t>
      </w:r>
      <w:r w:rsidR="00421144">
        <w:rPr>
          <w:rFonts w:asciiTheme="majorHAnsi" w:hAnsiTheme="majorHAnsi"/>
        </w:rPr>
        <w:t xml:space="preserve"> </w:t>
      </w:r>
      <w:r w:rsidR="00421144" w:rsidRPr="00A84F82">
        <w:rPr>
          <w:rFonts w:asciiTheme="majorHAnsi" w:hAnsiTheme="majorHAnsi"/>
        </w:rPr>
        <w:t xml:space="preserve">The </w:t>
      </w:r>
      <w:r w:rsidR="00421144">
        <w:rPr>
          <w:rFonts w:asciiTheme="majorHAnsi" w:hAnsiTheme="majorHAnsi"/>
        </w:rPr>
        <w:t>delegation</w:t>
      </w:r>
      <w:r w:rsidR="00421144" w:rsidRPr="00A84F82">
        <w:rPr>
          <w:rFonts w:asciiTheme="majorHAnsi" w:hAnsiTheme="majorHAnsi"/>
        </w:rPr>
        <w:t xml:space="preserve"> will disseminate its message under the theme of </w:t>
      </w:r>
      <w:r w:rsidR="00763D8C">
        <w:rPr>
          <w:rFonts w:asciiTheme="majorHAnsi" w:hAnsiTheme="majorHAnsi"/>
          <w:b/>
        </w:rPr>
        <w:t>#</w:t>
      </w:r>
      <w:proofErr w:type="spellStart"/>
      <w:r w:rsidR="00763D8C">
        <w:rPr>
          <w:rFonts w:asciiTheme="majorHAnsi" w:hAnsiTheme="majorHAnsi"/>
          <w:b/>
        </w:rPr>
        <w:t>Nx</w:t>
      </w:r>
      <w:bookmarkStart w:id="0" w:name="_GoBack"/>
      <w:bookmarkEnd w:id="0"/>
      <w:r w:rsidR="00421144" w:rsidRPr="002B0184">
        <w:rPr>
          <w:rFonts w:asciiTheme="majorHAnsi" w:hAnsiTheme="majorHAnsi"/>
          <w:b/>
        </w:rPr>
        <w:t>GenSouthSudan</w:t>
      </w:r>
      <w:proofErr w:type="spellEnd"/>
      <w:r w:rsidR="00421144" w:rsidRPr="00A84F82">
        <w:rPr>
          <w:rFonts w:asciiTheme="majorHAnsi" w:hAnsiTheme="majorHAnsi"/>
        </w:rPr>
        <w:t xml:space="preserve"> – a call to action for the next generation of South Sudanese leaders.</w:t>
      </w:r>
    </w:p>
    <w:p w14:paraId="47D411C9" w14:textId="183450BD" w:rsidR="00741855" w:rsidRDefault="00741855" w:rsidP="005B48EE">
      <w:pPr>
        <w:spacing w:line="276" w:lineRule="auto"/>
        <w:ind w:left="-630" w:right="-630"/>
        <w:jc w:val="both"/>
        <w:rPr>
          <w:rFonts w:asciiTheme="majorHAnsi" w:hAnsiTheme="majorHAnsi"/>
        </w:rPr>
      </w:pPr>
    </w:p>
    <w:p w14:paraId="6174C765" w14:textId="3602BDB3" w:rsidR="00421144" w:rsidRDefault="00FC27B6" w:rsidP="009A51B5">
      <w:pPr>
        <w:spacing w:line="276" w:lineRule="auto"/>
        <w:ind w:left="-630" w:right="-270"/>
        <w:jc w:val="both"/>
        <w:rPr>
          <w:rFonts w:asciiTheme="majorHAnsi" w:hAnsiTheme="majorHAnsi"/>
        </w:rPr>
      </w:pPr>
      <w:r w:rsidRPr="00282C42">
        <w:rPr>
          <w:rFonts w:asciiTheme="majorHAnsi" w:hAnsiTheme="majorHAnsi"/>
          <w:b/>
          <w:noProof/>
          <w:lang w:val="en-GB" w:eastAsia="en-GB"/>
        </w:rPr>
        <mc:AlternateContent>
          <mc:Choice Requires="wps">
            <w:drawing>
              <wp:anchor distT="45720" distB="45720" distL="114300" distR="114300" simplePos="0" relativeHeight="251658240" behindDoc="0" locked="0" layoutInCell="1" allowOverlap="1" wp14:anchorId="2DD0E5D6" wp14:editId="65C50239">
                <wp:simplePos x="0" y="0"/>
                <wp:positionH relativeFrom="column">
                  <wp:posOffset>3762375</wp:posOffset>
                </wp:positionH>
                <wp:positionV relativeFrom="paragraph">
                  <wp:posOffset>8890</wp:posOffset>
                </wp:positionV>
                <wp:extent cx="2564130" cy="11239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123950"/>
                        </a:xfrm>
                        <a:prstGeom prst="rect">
                          <a:avLst/>
                        </a:prstGeom>
                        <a:solidFill>
                          <a:srgbClr val="FFFFFF"/>
                        </a:solidFill>
                        <a:ln w="9525">
                          <a:noFill/>
                          <a:miter lim="800000"/>
                          <a:headEnd/>
                          <a:tailEnd/>
                        </a:ln>
                      </wps:spPr>
                      <wps:txbx>
                        <w:txbxContent>
                          <w:p w14:paraId="326F6149" w14:textId="678D5096" w:rsidR="00CD6B4D" w:rsidRPr="00351451" w:rsidRDefault="00CD6B4D" w:rsidP="00FC27B6">
                            <w:pPr>
                              <w:jc w:val="right"/>
                              <w:rPr>
                                <w:rFonts w:ascii="Leelawadee UI" w:hAnsi="Leelawadee UI" w:cs="Leelawadee UI"/>
                                <w:b/>
                                <w:color w:val="0070C0"/>
                              </w:rPr>
                            </w:pPr>
                            <w:r w:rsidRPr="00351451">
                              <w:rPr>
                                <w:rFonts w:ascii="Leelawadee UI" w:hAnsi="Leelawadee UI" w:cs="Leelawadee UI"/>
                                <w:b/>
                                <w:color w:val="0070C0"/>
                              </w:rPr>
                              <w:t>If the conflict continues at its current rate, half the population will have starved to death or fled the country by the end of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DD0E5D6" id="_x0000_t202" coordsize="21600,21600" o:spt="202" path="m,l,21600r21600,l21600,xe">
                <v:stroke joinstyle="miter"/>
                <v:path gradientshapeok="t" o:connecttype="rect"/>
              </v:shapetype>
              <v:shape id="Text Box 2" o:spid="_x0000_s1026" type="#_x0000_t202" style="position:absolute;left:0;text-align:left;margin-left:296.25pt;margin-top:.7pt;width:201.9pt;height: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" stroked="f">
                <v:textbox>
                  <w:txbxContent>
                    <w:p w14:paraId="326F6149" w14:textId="678D5096" w:rsidR="00CD6B4D" w:rsidRPr="00351451" w:rsidRDefault="00CD6B4D" w:rsidP="00FC27B6">
                      <w:pPr>
                        <w:jc w:val="right"/>
                        <w:rPr>
                          <w:rFonts w:ascii="Leelawadee UI" w:hAnsi="Leelawadee UI" w:cs="Leelawadee UI"/>
                          <w:b/>
                          <w:color w:val="0070C0"/>
                        </w:rPr>
                      </w:pPr>
                      <w:r w:rsidRPr="00351451">
                        <w:rPr>
                          <w:rFonts w:ascii="Leelawadee UI" w:hAnsi="Leelawadee UI" w:cs="Leelawadee UI"/>
                          <w:b/>
                          <w:color w:val="0070C0"/>
                        </w:rPr>
                        <w:t>If the conflict continues at its current rate, half the population will have starved to death or fled the country by the end of 2017.</w:t>
                      </w:r>
                    </w:p>
                  </w:txbxContent>
                </v:textbox>
                <w10:wrap type="square"/>
              </v:shape>
            </w:pict>
          </mc:Fallback>
        </mc:AlternateContent>
      </w:r>
      <w:r w:rsidR="00421144" w:rsidRPr="00282C42">
        <w:rPr>
          <w:rFonts w:asciiTheme="majorHAnsi" w:hAnsiTheme="majorHAnsi"/>
          <w:b/>
        </w:rPr>
        <w:t>South Sudan stands at a precipice.</w:t>
      </w:r>
      <w:r w:rsidR="00421144">
        <w:rPr>
          <w:rFonts w:asciiTheme="majorHAnsi" w:hAnsiTheme="majorHAnsi"/>
        </w:rPr>
        <w:t xml:space="preserve"> Three-and-a-half years of conflict have displaced 1.9 million people </w:t>
      </w:r>
      <w:r w:rsidR="008B6A9C">
        <w:rPr>
          <w:rFonts w:asciiTheme="majorHAnsi" w:hAnsiTheme="majorHAnsi"/>
        </w:rPr>
        <w:t xml:space="preserve">within South Sudan </w:t>
      </w:r>
      <w:r w:rsidR="00421144">
        <w:rPr>
          <w:rFonts w:asciiTheme="majorHAnsi" w:hAnsiTheme="majorHAnsi"/>
        </w:rPr>
        <w:t xml:space="preserve">and caused another 1.8 million to seek refuge in other countries. Seven-and-a-half million people are in need of humanitarian assistance and 100,000 </w:t>
      </w:r>
      <w:r w:rsidR="00972C13">
        <w:rPr>
          <w:rFonts w:asciiTheme="majorHAnsi" w:hAnsiTheme="majorHAnsi"/>
        </w:rPr>
        <w:t xml:space="preserve">people </w:t>
      </w:r>
      <w:r w:rsidR="00421144">
        <w:rPr>
          <w:rFonts w:asciiTheme="majorHAnsi" w:hAnsiTheme="majorHAnsi"/>
        </w:rPr>
        <w:t xml:space="preserve">are at risk of death due to starvation. If the </w:t>
      </w:r>
      <w:r w:rsidR="003406A6">
        <w:rPr>
          <w:rFonts w:asciiTheme="majorHAnsi" w:hAnsiTheme="majorHAnsi"/>
        </w:rPr>
        <w:t>conflict</w:t>
      </w:r>
      <w:r w:rsidR="00421144">
        <w:rPr>
          <w:rFonts w:asciiTheme="majorHAnsi" w:hAnsiTheme="majorHAnsi"/>
        </w:rPr>
        <w:t xml:space="preserve"> continues at its current rate, half the </w:t>
      </w:r>
      <w:r w:rsidR="00423C20">
        <w:rPr>
          <w:rFonts w:asciiTheme="majorHAnsi" w:hAnsiTheme="majorHAnsi"/>
        </w:rPr>
        <w:t>population</w:t>
      </w:r>
      <w:r w:rsidR="00421144">
        <w:rPr>
          <w:rFonts w:asciiTheme="majorHAnsi" w:hAnsiTheme="majorHAnsi"/>
        </w:rPr>
        <w:t xml:space="preserve"> will have starved to death or fled the country by the end of 2017. </w:t>
      </w:r>
      <w:r w:rsidR="00423C20" w:rsidRPr="007759EC">
        <w:rPr>
          <w:rFonts w:asciiTheme="majorHAnsi" w:hAnsiTheme="majorHAnsi"/>
          <w:b/>
        </w:rPr>
        <w:t xml:space="preserve">The </w:t>
      </w:r>
      <w:r w:rsidR="003406A6" w:rsidRPr="007759EC">
        <w:rPr>
          <w:rFonts w:asciiTheme="majorHAnsi" w:hAnsiTheme="majorHAnsi"/>
          <w:b/>
        </w:rPr>
        <w:t>war</w:t>
      </w:r>
      <w:r w:rsidR="00423C20" w:rsidRPr="007759EC">
        <w:rPr>
          <w:rFonts w:asciiTheme="majorHAnsi" w:hAnsiTheme="majorHAnsi"/>
          <w:b/>
        </w:rPr>
        <w:t xml:space="preserve"> has had a particularly devastating impact on women and children</w:t>
      </w:r>
      <w:r w:rsidR="00423C20">
        <w:rPr>
          <w:rFonts w:asciiTheme="majorHAnsi" w:hAnsiTheme="majorHAnsi"/>
        </w:rPr>
        <w:t>. Eighty-five percent of displaced persons are women and children and 72 percent of women living in United Nations displacement camps in Juba said they had been raped during the conflict.</w:t>
      </w:r>
    </w:p>
    <w:p w14:paraId="50FDBC7C" w14:textId="0F4D5F6C" w:rsidR="00421144" w:rsidRDefault="00421144" w:rsidP="005B48EE">
      <w:pPr>
        <w:spacing w:line="276" w:lineRule="auto"/>
        <w:ind w:left="-630" w:right="-630"/>
        <w:jc w:val="both"/>
        <w:rPr>
          <w:rFonts w:asciiTheme="majorHAnsi" w:hAnsiTheme="majorHAnsi"/>
        </w:rPr>
      </w:pPr>
    </w:p>
    <w:p w14:paraId="26526556" w14:textId="498E31AA" w:rsidR="00421144" w:rsidRPr="00E55EAB" w:rsidRDefault="0FBF5A44" w:rsidP="009A51B5">
      <w:pPr>
        <w:spacing w:line="276" w:lineRule="auto"/>
        <w:ind w:left="-630" w:right="-270"/>
        <w:jc w:val="both"/>
        <w:rPr>
          <w:rFonts w:asciiTheme="majorHAnsi" w:hAnsiTheme="majorHAnsi"/>
          <w:b/>
        </w:rPr>
      </w:pPr>
      <w:r w:rsidRPr="0FBF5A44">
        <w:rPr>
          <w:rFonts w:asciiTheme="majorHAnsi" w:hAnsiTheme="majorHAnsi"/>
        </w:rPr>
        <w:t xml:space="preserve">The aim of the youth leaders’ delegation is to draw attention to the plight of the people of South Sudan and put forward concrete measures that can help to pull the country back from the brink. </w:t>
      </w:r>
      <w:r w:rsidRPr="00703287">
        <w:rPr>
          <w:rFonts w:asciiTheme="majorHAnsi" w:hAnsiTheme="majorHAnsi"/>
          <w:b/>
        </w:rPr>
        <w:t>The time to act is now.</w:t>
      </w:r>
      <w:r w:rsidRPr="0FBF5A44">
        <w:rPr>
          <w:rFonts w:asciiTheme="majorHAnsi" w:hAnsiTheme="majorHAnsi"/>
        </w:rPr>
        <w:t xml:space="preserve"> Decisions that are made over the coming months will determine if South Sudan slips into another decades-long conflict or sets itself back on the road to peace. </w:t>
      </w:r>
      <w:r w:rsidRPr="00E55EAB">
        <w:rPr>
          <w:rFonts w:asciiTheme="majorHAnsi" w:hAnsiTheme="majorHAnsi"/>
          <w:b/>
        </w:rPr>
        <w:t>The people of South Sudan must come together with the support of their brothers and sisters in the region to stop the violence and find a political solution before it's too late.</w:t>
      </w:r>
    </w:p>
    <w:p w14:paraId="360DF1B2" w14:textId="4FA54F20" w:rsidR="00421144" w:rsidRDefault="00421144" w:rsidP="008B6A9C">
      <w:pPr>
        <w:spacing w:line="276" w:lineRule="auto"/>
        <w:jc w:val="both"/>
        <w:rPr>
          <w:rFonts w:asciiTheme="majorHAnsi" w:hAnsiTheme="majorHAnsi"/>
        </w:rPr>
      </w:pPr>
    </w:p>
    <w:tbl>
      <w:tblPr>
        <w:tblStyle w:val="TableGrid"/>
        <w:tblW w:w="10613" w:type="dxa"/>
        <w:tblInd w:w="-635" w:type="dxa"/>
        <w:tblCellMar>
          <w:top w:w="72" w:type="dxa"/>
          <w:left w:w="115" w:type="dxa"/>
          <w:bottom w:w="72" w:type="dxa"/>
          <w:right w:w="115" w:type="dxa"/>
        </w:tblCellMar>
        <w:tblLook w:val="04A0" w:firstRow="1" w:lastRow="0" w:firstColumn="1" w:lastColumn="0" w:noHBand="0" w:noVBand="1"/>
      </w:tblPr>
      <w:tblGrid>
        <w:gridCol w:w="1377"/>
        <w:gridCol w:w="9236"/>
      </w:tblGrid>
      <w:tr w:rsidR="005D05C8" w:rsidRPr="005D05C8" w14:paraId="7860175A" w14:textId="77777777" w:rsidTr="005B48EE">
        <w:trPr>
          <w:trHeight w:val="223"/>
        </w:trPr>
        <w:tc>
          <w:tcPr>
            <w:tcW w:w="10613" w:type="dxa"/>
            <w:gridSpan w:val="2"/>
            <w:shd w:val="clear" w:color="auto" w:fill="0070C0"/>
          </w:tcPr>
          <w:p w14:paraId="78F8B5B7" w14:textId="529D659B" w:rsidR="005D05C8" w:rsidRPr="009D162D" w:rsidRDefault="005D05C8" w:rsidP="009A51B5">
            <w:pPr>
              <w:rPr>
                <w:rFonts w:ascii="Leelawadee UI" w:hAnsi="Leelawadee UI" w:cs="Leelawadee UI"/>
                <w:b/>
                <w:color w:val="FFFFFF" w:themeColor="background1"/>
              </w:rPr>
            </w:pPr>
            <w:r w:rsidRPr="009D162D">
              <w:rPr>
                <w:rFonts w:ascii="Leelawadee UI" w:hAnsi="Leelawadee UI" w:cs="Leelawadee UI"/>
                <w:b/>
                <w:color w:val="FFFFFF" w:themeColor="background1"/>
              </w:rPr>
              <w:t>Delegation Schedule</w:t>
            </w:r>
          </w:p>
        </w:tc>
      </w:tr>
      <w:tr w:rsidR="005D05C8" w14:paraId="466FC55B" w14:textId="77777777" w:rsidTr="005B48EE">
        <w:trPr>
          <w:trHeight w:val="223"/>
        </w:trPr>
        <w:tc>
          <w:tcPr>
            <w:tcW w:w="1377" w:type="dxa"/>
          </w:tcPr>
          <w:p w14:paraId="196CCADD" w14:textId="696C52C0" w:rsidR="005D05C8" w:rsidRDefault="005D05C8" w:rsidP="009A51B5">
            <w:pPr>
              <w:rPr>
                <w:rFonts w:asciiTheme="majorHAnsi" w:hAnsiTheme="majorHAnsi"/>
              </w:rPr>
            </w:pPr>
            <w:r>
              <w:rPr>
                <w:rFonts w:asciiTheme="majorHAnsi" w:hAnsiTheme="majorHAnsi"/>
              </w:rPr>
              <w:t>6-10 July</w:t>
            </w:r>
          </w:p>
        </w:tc>
        <w:tc>
          <w:tcPr>
            <w:tcW w:w="9236" w:type="dxa"/>
          </w:tcPr>
          <w:p w14:paraId="7DAF3ACD" w14:textId="0C4A581F" w:rsidR="005D05C8" w:rsidRDefault="005D05C8" w:rsidP="009A51B5">
            <w:pPr>
              <w:rPr>
                <w:rFonts w:asciiTheme="majorHAnsi" w:hAnsiTheme="majorHAnsi"/>
              </w:rPr>
            </w:pPr>
            <w:r>
              <w:rPr>
                <w:rFonts w:asciiTheme="majorHAnsi" w:hAnsiTheme="majorHAnsi"/>
              </w:rPr>
              <w:t xml:space="preserve">Meetings and events in </w:t>
            </w:r>
            <w:r w:rsidRPr="005B48EE">
              <w:rPr>
                <w:rFonts w:asciiTheme="majorHAnsi" w:hAnsiTheme="majorHAnsi"/>
                <w:b/>
              </w:rPr>
              <w:t>Nairobi</w:t>
            </w:r>
          </w:p>
        </w:tc>
      </w:tr>
      <w:tr w:rsidR="005D05C8" w14:paraId="4B201A95" w14:textId="77777777" w:rsidTr="005B48EE">
        <w:trPr>
          <w:trHeight w:val="223"/>
        </w:trPr>
        <w:tc>
          <w:tcPr>
            <w:tcW w:w="1377" w:type="dxa"/>
          </w:tcPr>
          <w:p w14:paraId="48F309B4" w14:textId="71BE735F" w:rsidR="005D05C8" w:rsidRDefault="005D05C8" w:rsidP="009A51B5">
            <w:pPr>
              <w:rPr>
                <w:rFonts w:asciiTheme="majorHAnsi" w:hAnsiTheme="majorHAnsi"/>
              </w:rPr>
            </w:pPr>
            <w:r>
              <w:rPr>
                <w:rFonts w:asciiTheme="majorHAnsi" w:hAnsiTheme="majorHAnsi"/>
              </w:rPr>
              <w:t>10-14 July</w:t>
            </w:r>
          </w:p>
        </w:tc>
        <w:tc>
          <w:tcPr>
            <w:tcW w:w="9236" w:type="dxa"/>
          </w:tcPr>
          <w:p w14:paraId="2EC80978" w14:textId="57B42284" w:rsidR="005D05C8" w:rsidRDefault="005D05C8" w:rsidP="009A51B5">
            <w:pPr>
              <w:rPr>
                <w:rFonts w:asciiTheme="majorHAnsi" w:hAnsiTheme="majorHAnsi"/>
              </w:rPr>
            </w:pPr>
            <w:r>
              <w:rPr>
                <w:rFonts w:asciiTheme="majorHAnsi" w:hAnsiTheme="majorHAnsi"/>
              </w:rPr>
              <w:t xml:space="preserve">Meetings and events in </w:t>
            </w:r>
            <w:r w:rsidRPr="005B48EE">
              <w:rPr>
                <w:rFonts w:asciiTheme="majorHAnsi" w:hAnsiTheme="majorHAnsi"/>
                <w:b/>
              </w:rPr>
              <w:t>Kampala</w:t>
            </w:r>
          </w:p>
        </w:tc>
      </w:tr>
      <w:tr w:rsidR="005D05C8" w14:paraId="668A182C" w14:textId="77777777" w:rsidTr="005B48EE">
        <w:trPr>
          <w:trHeight w:val="223"/>
        </w:trPr>
        <w:tc>
          <w:tcPr>
            <w:tcW w:w="1377" w:type="dxa"/>
          </w:tcPr>
          <w:p w14:paraId="29A8A5BD" w14:textId="3A932529" w:rsidR="005D05C8" w:rsidRDefault="005D05C8" w:rsidP="009A51B5">
            <w:pPr>
              <w:rPr>
                <w:rFonts w:asciiTheme="majorHAnsi" w:hAnsiTheme="majorHAnsi"/>
              </w:rPr>
            </w:pPr>
            <w:r>
              <w:rPr>
                <w:rFonts w:asciiTheme="majorHAnsi" w:hAnsiTheme="majorHAnsi"/>
              </w:rPr>
              <w:t>14-20 July</w:t>
            </w:r>
          </w:p>
        </w:tc>
        <w:tc>
          <w:tcPr>
            <w:tcW w:w="9236" w:type="dxa"/>
          </w:tcPr>
          <w:p w14:paraId="45EB14CF" w14:textId="1CADD82C" w:rsidR="005D05C8" w:rsidRDefault="005D05C8" w:rsidP="009A51B5">
            <w:pPr>
              <w:rPr>
                <w:rFonts w:asciiTheme="majorHAnsi" w:hAnsiTheme="majorHAnsi"/>
              </w:rPr>
            </w:pPr>
            <w:r>
              <w:rPr>
                <w:rFonts w:asciiTheme="majorHAnsi" w:hAnsiTheme="majorHAnsi"/>
              </w:rPr>
              <w:t xml:space="preserve">Meetings and events in </w:t>
            </w:r>
            <w:r w:rsidRPr="005B48EE">
              <w:rPr>
                <w:rFonts w:asciiTheme="majorHAnsi" w:hAnsiTheme="majorHAnsi"/>
                <w:b/>
              </w:rPr>
              <w:t>Addis</w:t>
            </w:r>
          </w:p>
        </w:tc>
      </w:tr>
      <w:tr w:rsidR="005D05C8" w14:paraId="756281BC" w14:textId="77777777" w:rsidTr="005B48EE">
        <w:trPr>
          <w:trHeight w:val="223"/>
        </w:trPr>
        <w:tc>
          <w:tcPr>
            <w:tcW w:w="1377" w:type="dxa"/>
          </w:tcPr>
          <w:p w14:paraId="110D1834" w14:textId="5D14B654" w:rsidR="005D05C8" w:rsidRDefault="005D05C8" w:rsidP="009A51B5">
            <w:pPr>
              <w:rPr>
                <w:rFonts w:asciiTheme="majorHAnsi" w:hAnsiTheme="majorHAnsi"/>
              </w:rPr>
            </w:pPr>
            <w:r>
              <w:rPr>
                <w:rFonts w:asciiTheme="majorHAnsi" w:hAnsiTheme="majorHAnsi"/>
              </w:rPr>
              <w:t>20-26 July</w:t>
            </w:r>
          </w:p>
        </w:tc>
        <w:tc>
          <w:tcPr>
            <w:tcW w:w="9236" w:type="dxa"/>
          </w:tcPr>
          <w:p w14:paraId="3E664B46" w14:textId="387EFD2E" w:rsidR="005D05C8" w:rsidRDefault="005D05C8" w:rsidP="009A51B5">
            <w:pPr>
              <w:rPr>
                <w:rFonts w:asciiTheme="majorHAnsi" w:hAnsiTheme="majorHAnsi"/>
              </w:rPr>
            </w:pPr>
            <w:r>
              <w:rPr>
                <w:rFonts w:asciiTheme="majorHAnsi" w:hAnsiTheme="majorHAnsi"/>
              </w:rPr>
              <w:t xml:space="preserve">Meetings and events in </w:t>
            </w:r>
            <w:r w:rsidRPr="005B48EE">
              <w:rPr>
                <w:rFonts w:asciiTheme="majorHAnsi" w:hAnsiTheme="majorHAnsi"/>
                <w:b/>
              </w:rPr>
              <w:t>Juba</w:t>
            </w:r>
          </w:p>
        </w:tc>
      </w:tr>
    </w:tbl>
    <w:p w14:paraId="31EFDE68" w14:textId="13D952D9" w:rsidR="00C152F7" w:rsidRPr="00A84F82" w:rsidRDefault="00DD3EC2" w:rsidP="00AB07E9">
      <w:pPr>
        <w:spacing w:line="276" w:lineRule="auto"/>
        <w:rPr>
          <w:rFonts w:asciiTheme="majorHAnsi" w:hAnsiTheme="majorHAnsi"/>
        </w:rPr>
      </w:pPr>
      <w:r>
        <w:rPr>
          <w:noProof/>
          <w:lang w:val="en-GB" w:eastAsia="en-GB"/>
        </w:rPr>
        <w:drawing>
          <wp:anchor distT="0" distB="0" distL="114300" distR="114300" simplePos="0" relativeHeight="251659264" behindDoc="0" locked="0" layoutInCell="1" allowOverlap="1" wp14:anchorId="6E631F41" wp14:editId="4FCF4A1C">
            <wp:simplePos x="0" y="0"/>
            <wp:positionH relativeFrom="margin">
              <wp:posOffset>-914400</wp:posOffset>
            </wp:positionH>
            <wp:positionV relativeFrom="margin">
              <wp:posOffset>8524433</wp:posOffset>
            </wp:positionV>
            <wp:extent cx="7783830" cy="67183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83830" cy="671830"/>
                    </a:xfrm>
                    <a:prstGeom prst="rect">
                      <a:avLst/>
                    </a:prstGeom>
                  </pic:spPr>
                </pic:pic>
              </a:graphicData>
            </a:graphic>
            <wp14:sizeRelH relativeFrom="margin">
              <wp14:pctWidth>0</wp14:pctWidth>
            </wp14:sizeRelH>
            <wp14:sizeRelV relativeFrom="margin">
              <wp14:pctHeight>0</wp14:pctHeight>
            </wp14:sizeRelV>
          </wp:anchor>
        </w:drawing>
      </w:r>
    </w:p>
    <w:sectPr w:rsidR="00C152F7" w:rsidRPr="00A84F82" w:rsidSect="009A51B5">
      <w:footerReference w:type="even" r:id="rId10"/>
      <w:footerReference w:type="default" r:id="rId11"/>
      <w:pgSz w:w="12240" w:h="15840"/>
      <w:pgMar w:top="90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5166A" w14:textId="77777777" w:rsidR="003E13C3" w:rsidRDefault="003E13C3" w:rsidP="002728AD">
      <w:r>
        <w:separator/>
      </w:r>
    </w:p>
  </w:endnote>
  <w:endnote w:type="continuationSeparator" w:id="0">
    <w:p w14:paraId="56E22CF5" w14:textId="77777777" w:rsidR="003E13C3" w:rsidRDefault="003E13C3" w:rsidP="002728AD">
      <w:r>
        <w:continuationSeparator/>
      </w:r>
    </w:p>
  </w:endnote>
  <w:endnote w:type="continuationNotice" w:id="1">
    <w:p w14:paraId="5F6AF772" w14:textId="77777777" w:rsidR="003E13C3" w:rsidRDefault="003E1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Leelawadee UI">
    <w:altName w:val="Microsoft Sans Serif"/>
    <w:charset w:val="00"/>
    <w:family w:val="swiss"/>
    <w:pitch w:val="variable"/>
    <w:sig w:usb0="A3000003" w:usb1="00000000" w:usb2="00010000" w:usb3="00000000" w:csb0="000101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1996F" w14:textId="77777777" w:rsidR="00CD6B4D" w:rsidRDefault="00CD6B4D" w:rsidP="00884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B1998" w14:textId="77777777" w:rsidR="00CD6B4D" w:rsidRDefault="00CD6B4D" w:rsidP="002728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8F6B" w14:textId="77777777" w:rsidR="00CD6B4D" w:rsidRDefault="00CD6B4D" w:rsidP="002728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E4D01" w14:textId="77777777" w:rsidR="003E13C3" w:rsidRDefault="003E13C3" w:rsidP="002728AD">
      <w:r>
        <w:separator/>
      </w:r>
    </w:p>
  </w:footnote>
  <w:footnote w:type="continuationSeparator" w:id="0">
    <w:p w14:paraId="3DE24662" w14:textId="77777777" w:rsidR="003E13C3" w:rsidRDefault="003E13C3" w:rsidP="002728AD">
      <w:r>
        <w:continuationSeparator/>
      </w:r>
    </w:p>
  </w:footnote>
  <w:footnote w:type="continuationNotice" w:id="1">
    <w:p w14:paraId="6A6F28D7" w14:textId="77777777" w:rsidR="003E13C3" w:rsidRDefault="003E13C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70"/>
    <w:rsid w:val="00061EA7"/>
    <w:rsid w:val="000D4A99"/>
    <w:rsid w:val="000D6B1C"/>
    <w:rsid w:val="001D5EDD"/>
    <w:rsid w:val="001E7B0E"/>
    <w:rsid w:val="002616E9"/>
    <w:rsid w:val="002728AD"/>
    <w:rsid w:val="00282C42"/>
    <w:rsid w:val="0029162A"/>
    <w:rsid w:val="002B0184"/>
    <w:rsid w:val="0030038B"/>
    <w:rsid w:val="00313945"/>
    <w:rsid w:val="003406A6"/>
    <w:rsid w:val="00351451"/>
    <w:rsid w:val="003B2BC2"/>
    <w:rsid w:val="003E13C3"/>
    <w:rsid w:val="00421144"/>
    <w:rsid w:val="00423C20"/>
    <w:rsid w:val="004A3F15"/>
    <w:rsid w:val="004D32DD"/>
    <w:rsid w:val="004F5FA4"/>
    <w:rsid w:val="00580056"/>
    <w:rsid w:val="005827A3"/>
    <w:rsid w:val="005B48EE"/>
    <w:rsid w:val="005B5589"/>
    <w:rsid w:val="005D05C8"/>
    <w:rsid w:val="006106EE"/>
    <w:rsid w:val="006240EC"/>
    <w:rsid w:val="006628DC"/>
    <w:rsid w:val="00687C7A"/>
    <w:rsid w:val="00693467"/>
    <w:rsid w:val="006E5425"/>
    <w:rsid w:val="006F100D"/>
    <w:rsid w:val="006F5C7D"/>
    <w:rsid w:val="00702BA7"/>
    <w:rsid w:val="00703287"/>
    <w:rsid w:val="007336A0"/>
    <w:rsid w:val="00741855"/>
    <w:rsid w:val="00746190"/>
    <w:rsid w:val="00763D8C"/>
    <w:rsid w:val="007759EC"/>
    <w:rsid w:val="007815ED"/>
    <w:rsid w:val="007A4F09"/>
    <w:rsid w:val="0081705D"/>
    <w:rsid w:val="0082390F"/>
    <w:rsid w:val="00827CF4"/>
    <w:rsid w:val="00883B20"/>
    <w:rsid w:val="008845C9"/>
    <w:rsid w:val="008B6A9C"/>
    <w:rsid w:val="008E073A"/>
    <w:rsid w:val="00972C13"/>
    <w:rsid w:val="009A51B5"/>
    <w:rsid w:val="009B5EFA"/>
    <w:rsid w:val="009D162D"/>
    <w:rsid w:val="00A1389D"/>
    <w:rsid w:val="00A72A7C"/>
    <w:rsid w:val="00A84F82"/>
    <w:rsid w:val="00AA0D39"/>
    <w:rsid w:val="00AA1AD5"/>
    <w:rsid w:val="00AA36BB"/>
    <w:rsid w:val="00AB07E9"/>
    <w:rsid w:val="00AB5324"/>
    <w:rsid w:val="00B20C7C"/>
    <w:rsid w:val="00B83231"/>
    <w:rsid w:val="00BE520E"/>
    <w:rsid w:val="00C152F7"/>
    <w:rsid w:val="00C36D6E"/>
    <w:rsid w:val="00C46C7D"/>
    <w:rsid w:val="00C64170"/>
    <w:rsid w:val="00C67AAB"/>
    <w:rsid w:val="00CD6B4D"/>
    <w:rsid w:val="00CE3539"/>
    <w:rsid w:val="00CE5F2B"/>
    <w:rsid w:val="00D7485B"/>
    <w:rsid w:val="00DD3EC2"/>
    <w:rsid w:val="00DF0C9F"/>
    <w:rsid w:val="00DF1AC5"/>
    <w:rsid w:val="00E55EAB"/>
    <w:rsid w:val="00E64B48"/>
    <w:rsid w:val="00EB649F"/>
    <w:rsid w:val="00ED0116"/>
    <w:rsid w:val="00EF07E5"/>
    <w:rsid w:val="00F57216"/>
    <w:rsid w:val="00F7634D"/>
    <w:rsid w:val="00FB00E2"/>
    <w:rsid w:val="00FC27B6"/>
    <w:rsid w:val="00FD29CD"/>
    <w:rsid w:val="0FBF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743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28AD"/>
    <w:pPr>
      <w:tabs>
        <w:tab w:val="center" w:pos="4320"/>
        <w:tab w:val="right" w:pos="8640"/>
      </w:tabs>
    </w:pPr>
  </w:style>
  <w:style w:type="character" w:customStyle="1" w:styleId="FooterChar">
    <w:name w:val="Footer Char"/>
    <w:basedOn w:val="DefaultParagraphFont"/>
    <w:link w:val="Footer"/>
    <w:uiPriority w:val="99"/>
    <w:rsid w:val="002728AD"/>
  </w:style>
  <w:style w:type="character" w:styleId="PageNumber">
    <w:name w:val="page number"/>
    <w:basedOn w:val="DefaultParagraphFont"/>
    <w:uiPriority w:val="99"/>
    <w:semiHidden/>
    <w:unhideWhenUsed/>
    <w:rsid w:val="002728AD"/>
  </w:style>
  <w:style w:type="paragraph" w:customStyle="1" w:styleId="paragraph">
    <w:name w:val="paragraph"/>
    <w:basedOn w:val="Normal"/>
    <w:rsid w:val="00A84F82"/>
    <w:rPr>
      <w:rFonts w:ascii="Times New Roman" w:eastAsia="Times New Roman" w:hAnsi="Times New Roman" w:cs="Times New Roman"/>
      <w:lang w:val="en-GB" w:eastAsia="en-GB"/>
    </w:rPr>
  </w:style>
  <w:style w:type="character" w:customStyle="1" w:styleId="normaltextrun1">
    <w:name w:val="normaltextrun1"/>
    <w:basedOn w:val="DefaultParagraphFont"/>
    <w:rsid w:val="00A84F82"/>
  </w:style>
  <w:style w:type="character" w:customStyle="1" w:styleId="eop">
    <w:name w:val="eop"/>
    <w:basedOn w:val="DefaultParagraphFont"/>
    <w:rsid w:val="00A84F82"/>
  </w:style>
  <w:style w:type="table" w:styleId="TableGrid">
    <w:name w:val="Table Grid"/>
    <w:basedOn w:val="TableNormal"/>
    <w:uiPriority w:val="59"/>
    <w:rsid w:val="005D0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A9C"/>
    <w:pPr>
      <w:tabs>
        <w:tab w:val="center" w:pos="4680"/>
        <w:tab w:val="right" w:pos="9360"/>
      </w:tabs>
    </w:pPr>
  </w:style>
  <w:style w:type="character" w:customStyle="1" w:styleId="HeaderChar">
    <w:name w:val="Header Char"/>
    <w:basedOn w:val="DefaultParagraphFont"/>
    <w:link w:val="Header"/>
    <w:uiPriority w:val="99"/>
    <w:rsid w:val="008B6A9C"/>
  </w:style>
  <w:style w:type="paragraph" w:styleId="BalloonText">
    <w:name w:val="Balloon Text"/>
    <w:basedOn w:val="Normal"/>
    <w:link w:val="BalloonTextChar"/>
    <w:uiPriority w:val="99"/>
    <w:semiHidden/>
    <w:unhideWhenUsed/>
    <w:rsid w:val="00313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30733">
      <w:bodyDiv w:val="1"/>
      <w:marLeft w:val="0"/>
      <w:marRight w:val="0"/>
      <w:marTop w:val="0"/>
      <w:marBottom w:val="0"/>
      <w:divBdr>
        <w:top w:val="none" w:sz="0" w:space="0" w:color="auto"/>
        <w:left w:val="none" w:sz="0" w:space="0" w:color="auto"/>
        <w:bottom w:val="none" w:sz="0" w:space="0" w:color="auto"/>
        <w:right w:val="none" w:sz="0" w:space="0" w:color="auto"/>
      </w:divBdr>
      <w:divsChild>
        <w:div w:id="1702126971">
          <w:marLeft w:val="0"/>
          <w:marRight w:val="0"/>
          <w:marTop w:val="0"/>
          <w:marBottom w:val="0"/>
          <w:divBdr>
            <w:top w:val="none" w:sz="0" w:space="0" w:color="auto"/>
            <w:left w:val="none" w:sz="0" w:space="0" w:color="auto"/>
            <w:bottom w:val="none" w:sz="0" w:space="0" w:color="auto"/>
            <w:right w:val="none" w:sz="0" w:space="0" w:color="auto"/>
          </w:divBdr>
          <w:divsChild>
            <w:div w:id="1509909033">
              <w:marLeft w:val="0"/>
              <w:marRight w:val="0"/>
              <w:marTop w:val="0"/>
              <w:marBottom w:val="0"/>
              <w:divBdr>
                <w:top w:val="none" w:sz="0" w:space="0" w:color="auto"/>
                <w:left w:val="none" w:sz="0" w:space="0" w:color="auto"/>
                <w:bottom w:val="none" w:sz="0" w:space="0" w:color="auto"/>
                <w:right w:val="none" w:sz="0" w:space="0" w:color="auto"/>
              </w:divBdr>
              <w:divsChild>
                <w:div w:id="1916546263">
                  <w:marLeft w:val="0"/>
                  <w:marRight w:val="0"/>
                  <w:marTop w:val="0"/>
                  <w:marBottom w:val="0"/>
                  <w:divBdr>
                    <w:top w:val="none" w:sz="0" w:space="0" w:color="auto"/>
                    <w:left w:val="none" w:sz="0" w:space="0" w:color="auto"/>
                    <w:bottom w:val="none" w:sz="0" w:space="0" w:color="auto"/>
                    <w:right w:val="none" w:sz="0" w:space="0" w:color="auto"/>
                  </w:divBdr>
                  <w:divsChild>
                    <w:div w:id="598607068">
                      <w:marLeft w:val="0"/>
                      <w:marRight w:val="0"/>
                      <w:marTop w:val="0"/>
                      <w:marBottom w:val="0"/>
                      <w:divBdr>
                        <w:top w:val="none" w:sz="0" w:space="0" w:color="auto"/>
                        <w:left w:val="none" w:sz="0" w:space="0" w:color="auto"/>
                        <w:bottom w:val="none" w:sz="0" w:space="0" w:color="auto"/>
                        <w:right w:val="none" w:sz="0" w:space="0" w:color="auto"/>
                      </w:divBdr>
                      <w:divsChild>
                        <w:div w:id="308872710">
                          <w:marLeft w:val="0"/>
                          <w:marRight w:val="0"/>
                          <w:marTop w:val="0"/>
                          <w:marBottom w:val="0"/>
                          <w:divBdr>
                            <w:top w:val="none" w:sz="0" w:space="0" w:color="auto"/>
                            <w:left w:val="none" w:sz="0" w:space="0" w:color="auto"/>
                            <w:bottom w:val="none" w:sz="0" w:space="0" w:color="auto"/>
                            <w:right w:val="none" w:sz="0" w:space="0" w:color="auto"/>
                          </w:divBdr>
                          <w:divsChild>
                            <w:div w:id="1100566524">
                              <w:marLeft w:val="0"/>
                              <w:marRight w:val="0"/>
                              <w:marTop w:val="0"/>
                              <w:marBottom w:val="0"/>
                              <w:divBdr>
                                <w:top w:val="none" w:sz="0" w:space="0" w:color="auto"/>
                                <w:left w:val="none" w:sz="0" w:space="0" w:color="auto"/>
                                <w:bottom w:val="none" w:sz="0" w:space="0" w:color="auto"/>
                                <w:right w:val="none" w:sz="0" w:space="0" w:color="auto"/>
                              </w:divBdr>
                              <w:divsChild>
                                <w:div w:id="1912546962">
                                  <w:marLeft w:val="0"/>
                                  <w:marRight w:val="0"/>
                                  <w:marTop w:val="0"/>
                                  <w:marBottom w:val="0"/>
                                  <w:divBdr>
                                    <w:top w:val="none" w:sz="0" w:space="0" w:color="auto"/>
                                    <w:left w:val="none" w:sz="0" w:space="0" w:color="auto"/>
                                    <w:bottom w:val="none" w:sz="0" w:space="0" w:color="auto"/>
                                    <w:right w:val="none" w:sz="0" w:space="0" w:color="auto"/>
                                  </w:divBdr>
                                  <w:divsChild>
                                    <w:div w:id="1095899761">
                                      <w:marLeft w:val="0"/>
                                      <w:marRight w:val="0"/>
                                      <w:marTop w:val="0"/>
                                      <w:marBottom w:val="0"/>
                                      <w:divBdr>
                                        <w:top w:val="none" w:sz="0" w:space="0" w:color="auto"/>
                                        <w:left w:val="none" w:sz="0" w:space="0" w:color="auto"/>
                                        <w:bottom w:val="none" w:sz="0" w:space="0" w:color="auto"/>
                                        <w:right w:val="none" w:sz="0" w:space="0" w:color="auto"/>
                                      </w:divBdr>
                                      <w:divsChild>
                                        <w:div w:id="773982711">
                                          <w:marLeft w:val="0"/>
                                          <w:marRight w:val="0"/>
                                          <w:marTop w:val="0"/>
                                          <w:marBottom w:val="0"/>
                                          <w:divBdr>
                                            <w:top w:val="none" w:sz="0" w:space="0" w:color="auto"/>
                                            <w:left w:val="none" w:sz="0" w:space="0" w:color="auto"/>
                                            <w:bottom w:val="none" w:sz="0" w:space="0" w:color="auto"/>
                                            <w:right w:val="none" w:sz="0" w:space="0" w:color="auto"/>
                                          </w:divBdr>
                                          <w:divsChild>
                                            <w:div w:id="361977643">
                                              <w:marLeft w:val="0"/>
                                              <w:marRight w:val="0"/>
                                              <w:marTop w:val="0"/>
                                              <w:marBottom w:val="0"/>
                                              <w:divBdr>
                                                <w:top w:val="none" w:sz="0" w:space="0" w:color="auto"/>
                                                <w:left w:val="none" w:sz="0" w:space="0" w:color="auto"/>
                                                <w:bottom w:val="none" w:sz="0" w:space="0" w:color="auto"/>
                                                <w:right w:val="none" w:sz="0" w:space="0" w:color="auto"/>
                                              </w:divBdr>
                                              <w:divsChild>
                                                <w:div w:id="469518058">
                                                  <w:marLeft w:val="0"/>
                                                  <w:marRight w:val="0"/>
                                                  <w:marTop w:val="0"/>
                                                  <w:marBottom w:val="0"/>
                                                  <w:divBdr>
                                                    <w:top w:val="single" w:sz="6" w:space="0" w:color="ABABAB"/>
                                                    <w:left w:val="single" w:sz="6" w:space="0" w:color="ABABAB"/>
                                                    <w:bottom w:val="none" w:sz="0" w:space="0" w:color="auto"/>
                                                    <w:right w:val="single" w:sz="6" w:space="0" w:color="ABABAB"/>
                                                  </w:divBdr>
                                                  <w:divsChild>
                                                    <w:div w:id="935863025">
                                                      <w:marLeft w:val="0"/>
                                                      <w:marRight w:val="0"/>
                                                      <w:marTop w:val="0"/>
                                                      <w:marBottom w:val="0"/>
                                                      <w:divBdr>
                                                        <w:top w:val="none" w:sz="0" w:space="0" w:color="auto"/>
                                                        <w:left w:val="none" w:sz="0" w:space="0" w:color="auto"/>
                                                        <w:bottom w:val="none" w:sz="0" w:space="0" w:color="auto"/>
                                                        <w:right w:val="none" w:sz="0" w:space="0" w:color="auto"/>
                                                      </w:divBdr>
                                                      <w:divsChild>
                                                        <w:div w:id="1830248980">
                                                          <w:marLeft w:val="0"/>
                                                          <w:marRight w:val="0"/>
                                                          <w:marTop w:val="0"/>
                                                          <w:marBottom w:val="0"/>
                                                          <w:divBdr>
                                                            <w:top w:val="none" w:sz="0" w:space="0" w:color="auto"/>
                                                            <w:left w:val="none" w:sz="0" w:space="0" w:color="auto"/>
                                                            <w:bottom w:val="none" w:sz="0" w:space="0" w:color="auto"/>
                                                            <w:right w:val="none" w:sz="0" w:space="0" w:color="auto"/>
                                                          </w:divBdr>
                                                          <w:divsChild>
                                                            <w:div w:id="2135557807">
                                                              <w:marLeft w:val="0"/>
                                                              <w:marRight w:val="0"/>
                                                              <w:marTop w:val="0"/>
                                                              <w:marBottom w:val="0"/>
                                                              <w:divBdr>
                                                                <w:top w:val="none" w:sz="0" w:space="0" w:color="auto"/>
                                                                <w:left w:val="none" w:sz="0" w:space="0" w:color="auto"/>
                                                                <w:bottom w:val="none" w:sz="0" w:space="0" w:color="auto"/>
                                                                <w:right w:val="none" w:sz="0" w:space="0" w:color="auto"/>
                                                              </w:divBdr>
                                                              <w:divsChild>
                                                                <w:div w:id="564727919">
                                                                  <w:marLeft w:val="0"/>
                                                                  <w:marRight w:val="0"/>
                                                                  <w:marTop w:val="0"/>
                                                                  <w:marBottom w:val="0"/>
                                                                  <w:divBdr>
                                                                    <w:top w:val="none" w:sz="0" w:space="0" w:color="auto"/>
                                                                    <w:left w:val="none" w:sz="0" w:space="0" w:color="auto"/>
                                                                    <w:bottom w:val="none" w:sz="0" w:space="0" w:color="auto"/>
                                                                    <w:right w:val="none" w:sz="0" w:space="0" w:color="auto"/>
                                                                  </w:divBdr>
                                                                  <w:divsChild>
                                                                    <w:div w:id="1363703307">
                                                                      <w:marLeft w:val="0"/>
                                                                      <w:marRight w:val="0"/>
                                                                      <w:marTop w:val="0"/>
                                                                      <w:marBottom w:val="0"/>
                                                                      <w:divBdr>
                                                                        <w:top w:val="none" w:sz="0" w:space="0" w:color="auto"/>
                                                                        <w:left w:val="none" w:sz="0" w:space="0" w:color="auto"/>
                                                                        <w:bottom w:val="none" w:sz="0" w:space="0" w:color="auto"/>
                                                                        <w:right w:val="none" w:sz="0" w:space="0" w:color="auto"/>
                                                                      </w:divBdr>
                                                                      <w:divsChild>
                                                                        <w:div w:id="26178613">
                                                                          <w:marLeft w:val="0"/>
                                                                          <w:marRight w:val="0"/>
                                                                          <w:marTop w:val="0"/>
                                                                          <w:marBottom w:val="0"/>
                                                                          <w:divBdr>
                                                                            <w:top w:val="none" w:sz="0" w:space="0" w:color="auto"/>
                                                                            <w:left w:val="none" w:sz="0" w:space="0" w:color="auto"/>
                                                                            <w:bottom w:val="none" w:sz="0" w:space="0" w:color="auto"/>
                                                                            <w:right w:val="none" w:sz="0" w:space="0" w:color="auto"/>
                                                                          </w:divBdr>
                                                                          <w:divsChild>
                                                                            <w:div w:id="8129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77912">
      <w:bodyDiv w:val="1"/>
      <w:marLeft w:val="0"/>
      <w:marRight w:val="0"/>
      <w:marTop w:val="0"/>
      <w:marBottom w:val="0"/>
      <w:divBdr>
        <w:top w:val="none" w:sz="0" w:space="0" w:color="auto"/>
        <w:left w:val="none" w:sz="0" w:space="0" w:color="auto"/>
        <w:bottom w:val="none" w:sz="0" w:space="0" w:color="auto"/>
        <w:right w:val="none" w:sz="0" w:space="0" w:color="auto"/>
      </w:divBdr>
      <w:divsChild>
        <w:div w:id="1455178482">
          <w:marLeft w:val="0"/>
          <w:marRight w:val="0"/>
          <w:marTop w:val="0"/>
          <w:marBottom w:val="0"/>
          <w:divBdr>
            <w:top w:val="none" w:sz="0" w:space="0" w:color="auto"/>
            <w:left w:val="none" w:sz="0" w:space="0" w:color="auto"/>
            <w:bottom w:val="none" w:sz="0" w:space="0" w:color="auto"/>
            <w:right w:val="none" w:sz="0" w:space="0" w:color="auto"/>
          </w:divBdr>
          <w:divsChild>
            <w:div w:id="335154653">
              <w:marLeft w:val="0"/>
              <w:marRight w:val="0"/>
              <w:marTop w:val="0"/>
              <w:marBottom w:val="0"/>
              <w:divBdr>
                <w:top w:val="none" w:sz="0" w:space="0" w:color="auto"/>
                <w:left w:val="none" w:sz="0" w:space="0" w:color="auto"/>
                <w:bottom w:val="none" w:sz="0" w:space="0" w:color="auto"/>
                <w:right w:val="none" w:sz="0" w:space="0" w:color="auto"/>
              </w:divBdr>
              <w:divsChild>
                <w:div w:id="57175498">
                  <w:marLeft w:val="0"/>
                  <w:marRight w:val="0"/>
                  <w:marTop w:val="0"/>
                  <w:marBottom w:val="0"/>
                  <w:divBdr>
                    <w:top w:val="none" w:sz="0" w:space="0" w:color="auto"/>
                    <w:left w:val="none" w:sz="0" w:space="0" w:color="auto"/>
                    <w:bottom w:val="none" w:sz="0" w:space="0" w:color="auto"/>
                    <w:right w:val="none" w:sz="0" w:space="0" w:color="auto"/>
                  </w:divBdr>
                  <w:divsChild>
                    <w:div w:id="1574583484">
                      <w:marLeft w:val="0"/>
                      <w:marRight w:val="0"/>
                      <w:marTop w:val="0"/>
                      <w:marBottom w:val="0"/>
                      <w:divBdr>
                        <w:top w:val="none" w:sz="0" w:space="0" w:color="auto"/>
                        <w:left w:val="none" w:sz="0" w:space="0" w:color="auto"/>
                        <w:bottom w:val="none" w:sz="0" w:space="0" w:color="auto"/>
                        <w:right w:val="none" w:sz="0" w:space="0" w:color="auto"/>
                      </w:divBdr>
                      <w:divsChild>
                        <w:div w:id="352658177">
                          <w:marLeft w:val="0"/>
                          <w:marRight w:val="0"/>
                          <w:marTop w:val="0"/>
                          <w:marBottom w:val="0"/>
                          <w:divBdr>
                            <w:top w:val="none" w:sz="0" w:space="0" w:color="auto"/>
                            <w:left w:val="none" w:sz="0" w:space="0" w:color="auto"/>
                            <w:bottom w:val="none" w:sz="0" w:space="0" w:color="auto"/>
                            <w:right w:val="none" w:sz="0" w:space="0" w:color="auto"/>
                          </w:divBdr>
                          <w:divsChild>
                            <w:div w:id="1051923157">
                              <w:marLeft w:val="0"/>
                              <w:marRight w:val="0"/>
                              <w:marTop w:val="0"/>
                              <w:marBottom w:val="0"/>
                              <w:divBdr>
                                <w:top w:val="none" w:sz="0" w:space="0" w:color="auto"/>
                                <w:left w:val="none" w:sz="0" w:space="0" w:color="auto"/>
                                <w:bottom w:val="none" w:sz="0" w:space="0" w:color="auto"/>
                                <w:right w:val="none" w:sz="0" w:space="0" w:color="auto"/>
                              </w:divBdr>
                              <w:divsChild>
                                <w:div w:id="655836223">
                                  <w:marLeft w:val="0"/>
                                  <w:marRight w:val="0"/>
                                  <w:marTop w:val="0"/>
                                  <w:marBottom w:val="0"/>
                                  <w:divBdr>
                                    <w:top w:val="none" w:sz="0" w:space="0" w:color="auto"/>
                                    <w:left w:val="none" w:sz="0" w:space="0" w:color="auto"/>
                                    <w:bottom w:val="none" w:sz="0" w:space="0" w:color="auto"/>
                                    <w:right w:val="none" w:sz="0" w:space="0" w:color="auto"/>
                                  </w:divBdr>
                                  <w:divsChild>
                                    <w:div w:id="2074234069">
                                      <w:marLeft w:val="0"/>
                                      <w:marRight w:val="0"/>
                                      <w:marTop w:val="0"/>
                                      <w:marBottom w:val="0"/>
                                      <w:divBdr>
                                        <w:top w:val="none" w:sz="0" w:space="0" w:color="auto"/>
                                        <w:left w:val="none" w:sz="0" w:space="0" w:color="auto"/>
                                        <w:bottom w:val="none" w:sz="0" w:space="0" w:color="auto"/>
                                        <w:right w:val="none" w:sz="0" w:space="0" w:color="auto"/>
                                      </w:divBdr>
                                      <w:divsChild>
                                        <w:div w:id="161896364">
                                          <w:marLeft w:val="0"/>
                                          <w:marRight w:val="0"/>
                                          <w:marTop w:val="0"/>
                                          <w:marBottom w:val="0"/>
                                          <w:divBdr>
                                            <w:top w:val="none" w:sz="0" w:space="0" w:color="auto"/>
                                            <w:left w:val="none" w:sz="0" w:space="0" w:color="auto"/>
                                            <w:bottom w:val="none" w:sz="0" w:space="0" w:color="auto"/>
                                            <w:right w:val="none" w:sz="0" w:space="0" w:color="auto"/>
                                          </w:divBdr>
                                          <w:divsChild>
                                            <w:div w:id="2002661553">
                                              <w:marLeft w:val="0"/>
                                              <w:marRight w:val="0"/>
                                              <w:marTop w:val="0"/>
                                              <w:marBottom w:val="0"/>
                                              <w:divBdr>
                                                <w:top w:val="none" w:sz="0" w:space="0" w:color="auto"/>
                                                <w:left w:val="none" w:sz="0" w:space="0" w:color="auto"/>
                                                <w:bottom w:val="none" w:sz="0" w:space="0" w:color="auto"/>
                                                <w:right w:val="none" w:sz="0" w:space="0" w:color="auto"/>
                                              </w:divBdr>
                                              <w:divsChild>
                                                <w:div w:id="806582584">
                                                  <w:marLeft w:val="0"/>
                                                  <w:marRight w:val="0"/>
                                                  <w:marTop w:val="0"/>
                                                  <w:marBottom w:val="0"/>
                                                  <w:divBdr>
                                                    <w:top w:val="single" w:sz="6" w:space="0" w:color="ABABAB"/>
                                                    <w:left w:val="single" w:sz="6" w:space="0" w:color="ABABAB"/>
                                                    <w:bottom w:val="none" w:sz="0" w:space="0" w:color="auto"/>
                                                    <w:right w:val="single" w:sz="6" w:space="0" w:color="ABABAB"/>
                                                  </w:divBdr>
                                                  <w:divsChild>
                                                    <w:div w:id="1946619272">
                                                      <w:marLeft w:val="0"/>
                                                      <w:marRight w:val="0"/>
                                                      <w:marTop w:val="0"/>
                                                      <w:marBottom w:val="0"/>
                                                      <w:divBdr>
                                                        <w:top w:val="none" w:sz="0" w:space="0" w:color="auto"/>
                                                        <w:left w:val="none" w:sz="0" w:space="0" w:color="auto"/>
                                                        <w:bottom w:val="none" w:sz="0" w:space="0" w:color="auto"/>
                                                        <w:right w:val="none" w:sz="0" w:space="0" w:color="auto"/>
                                                      </w:divBdr>
                                                      <w:divsChild>
                                                        <w:div w:id="115372790">
                                                          <w:marLeft w:val="0"/>
                                                          <w:marRight w:val="0"/>
                                                          <w:marTop w:val="0"/>
                                                          <w:marBottom w:val="0"/>
                                                          <w:divBdr>
                                                            <w:top w:val="none" w:sz="0" w:space="0" w:color="auto"/>
                                                            <w:left w:val="none" w:sz="0" w:space="0" w:color="auto"/>
                                                            <w:bottom w:val="none" w:sz="0" w:space="0" w:color="auto"/>
                                                            <w:right w:val="none" w:sz="0" w:space="0" w:color="auto"/>
                                                          </w:divBdr>
                                                          <w:divsChild>
                                                            <w:div w:id="725294969">
                                                              <w:marLeft w:val="0"/>
                                                              <w:marRight w:val="0"/>
                                                              <w:marTop w:val="0"/>
                                                              <w:marBottom w:val="0"/>
                                                              <w:divBdr>
                                                                <w:top w:val="none" w:sz="0" w:space="0" w:color="auto"/>
                                                                <w:left w:val="none" w:sz="0" w:space="0" w:color="auto"/>
                                                                <w:bottom w:val="none" w:sz="0" w:space="0" w:color="auto"/>
                                                                <w:right w:val="none" w:sz="0" w:space="0" w:color="auto"/>
                                                              </w:divBdr>
                                                              <w:divsChild>
                                                                <w:div w:id="2072995925">
                                                                  <w:marLeft w:val="0"/>
                                                                  <w:marRight w:val="0"/>
                                                                  <w:marTop w:val="0"/>
                                                                  <w:marBottom w:val="0"/>
                                                                  <w:divBdr>
                                                                    <w:top w:val="none" w:sz="0" w:space="0" w:color="auto"/>
                                                                    <w:left w:val="none" w:sz="0" w:space="0" w:color="auto"/>
                                                                    <w:bottom w:val="none" w:sz="0" w:space="0" w:color="auto"/>
                                                                    <w:right w:val="none" w:sz="0" w:space="0" w:color="auto"/>
                                                                  </w:divBdr>
                                                                  <w:divsChild>
                                                                    <w:div w:id="1671517967">
                                                                      <w:marLeft w:val="0"/>
                                                                      <w:marRight w:val="0"/>
                                                                      <w:marTop w:val="0"/>
                                                                      <w:marBottom w:val="0"/>
                                                                      <w:divBdr>
                                                                        <w:top w:val="none" w:sz="0" w:space="0" w:color="auto"/>
                                                                        <w:left w:val="none" w:sz="0" w:space="0" w:color="auto"/>
                                                                        <w:bottom w:val="none" w:sz="0" w:space="0" w:color="auto"/>
                                                                        <w:right w:val="none" w:sz="0" w:space="0" w:color="auto"/>
                                                                      </w:divBdr>
                                                                      <w:divsChild>
                                                                        <w:div w:id="1680768789">
                                                                          <w:marLeft w:val="0"/>
                                                                          <w:marRight w:val="0"/>
                                                                          <w:marTop w:val="0"/>
                                                                          <w:marBottom w:val="0"/>
                                                                          <w:divBdr>
                                                                            <w:top w:val="none" w:sz="0" w:space="0" w:color="auto"/>
                                                                            <w:left w:val="none" w:sz="0" w:space="0" w:color="auto"/>
                                                                            <w:bottom w:val="none" w:sz="0" w:space="0" w:color="auto"/>
                                                                            <w:right w:val="none" w:sz="0" w:space="0" w:color="auto"/>
                                                                          </w:divBdr>
                                                                          <w:divsChild>
                                                                            <w:div w:id="17249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413CEF16FBF488D8C67DE3C074A7C" ma:contentTypeVersion="5" ma:contentTypeDescription="Create a new document." ma:contentTypeScope="" ma:versionID="593355dc6a0686100cffd875b3d5efdd">
  <xsd:schema xmlns:xsd="http://www.w3.org/2001/XMLSchema" xmlns:xs="http://www.w3.org/2001/XMLSchema" xmlns:p="http://schemas.microsoft.com/office/2006/metadata/properties" xmlns:ns2="3a584148-94a4-4e8f-a0ee-9cca219b6839" targetNamespace="http://schemas.microsoft.com/office/2006/metadata/properties" ma:root="true" ma:fieldsID="1e5b113cec6d785f259218a67610e30b" ns2:_="">
    <xsd:import namespace="3a584148-94a4-4e8f-a0ee-9cca219b683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4148-94a4-4e8f-a0ee-9cca219b68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53591-5BAA-441D-B5F2-06B92AB01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4148-94a4-4e8f-a0ee-9cca219b6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46E91-F5A4-4FBF-9413-78A5C119FD84}">
  <ds:schemaRefs>
    <ds:schemaRef ds:uri="http://schemas.microsoft.com/sharepoint/v3/contenttype/forms"/>
  </ds:schemaRefs>
</ds:datastoreItem>
</file>

<file path=customXml/itemProps3.xml><?xml version="1.0" encoding="utf-8"?>
<ds:datastoreItem xmlns:ds="http://schemas.openxmlformats.org/officeDocument/2006/customXml" ds:itemID="{8218AB56-1D6B-4DF3-8D4D-2F7ED0582B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 for Strategic Analyses and Research</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Ajak</dc:creator>
  <cp:keywords/>
  <dc:description/>
  <cp:lastModifiedBy>Logan1,S</cp:lastModifiedBy>
  <cp:revision>2</cp:revision>
  <dcterms:created xsi:type="dcterms:W3CDTF">2017-06-24T13:23:00Z</dcterms:created>
  <dcterms:modified xsi:type="dcterms:W3CDTF">2017-06-24T13:23:00Z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0x010100704413CEF16FBF488D8C67DE3C074A7C</vt:lpwstr>
  </property>
</Properties>
</file>